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3E5" w:rsidRPr="00BF75B8" w:rsidRDefault="002163E5" w:rsidP="002163E5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 w:rsidRPr="00BF75B8"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מס' </w:t>
      </w:r>
      <w:r>
        <w:rPr>
          <w:rFonts w:cs="David" w:hint="cs"/>
          <w:b/>
          <w:bCs/>
          <w:sz w:val="52"/>
          <w:szCs w:val="52"/>
          <w:u w:val="single"/>
          <w:rtl/>
        </w:rPr>
        <w:t>50</w:t>
      </w:r>
      <w:r w:rsidRPr="00BF75B8">
        <w:rPr>
          <w:rFonts w:cs="David" w:hint="cs"/>
          <w:b/>
          <w:bCs/>
          <w:sz w:val="52"/>
          <w:szCs w:val="52"/>
          <w:u w:val="single"/>
          <w:rtl/>
        </w:rPr>
        <w:t>/16</w:t>
      </w:r>
    </w:p>
    <w:p w:rsidR="002163E5" w:rsidRPr="00BF75B8" w:rsidRDefault="002163E5" w:rsidP="002163E5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2163E5" w:rsidRPr="003935AE" w:rsidRDefault="002163E5" w:rsidP="002163E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3935AE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שירותי ייעוץ אסטרטגי שיווקי</w:t>
      </w:r>
    </w:p>
    <w:p w:rsidR="002163E5" w:rsidRPr="003935AE" w:rsidRDefault="002163E5" w:rsidP="002163E5">
      <w:pPr>
        <w:spacing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2163E5" w:rsidRPr="00BF75B8" w:rsidRDefault="002163E5" w:rsidP="002163E5">
      <w:pPr>
        <w:spacing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2163E5" w:rsidRPr="00BF75B8" w:rsidRDefault="002163E5" w:rsidP="002163E5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 w:rsidRPr="00BF75B8">
        <w:rPr>
          <w:rFonts w:cs="David" w:hint="cs"/>
          <w:b/>
          <w:bCs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2163E5" w:rsidRPr="00BF75B8" w:rsidRDefault="002163E5" w:rsidP="002163E5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163E5" w:rsidRDefault="002163E5" w:rsidP="002163E5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  <w:r w:rsidRPr="00BF75B8"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2163E5" w:rsidRDefault="002163E5" w:rsidP="002163E5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2163E5" w:rsidRDefault="002163E5" w:rsidP="002163E5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2163E5" w:rsidRPr="005B15C4" w:rsidRDefault="002163E5" w:rsidP="002163E5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  <w:r w:rsidRPr="000A7AC6"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2163E5" w:rsidRPr="005B15C4" w:rsidRDefault="002163E5" w:rsidP="002163E5">
      <w:pPr>
        <w:spacing w:after="0" w:line="240" w:lineRule="auto"/>
        <w:rPr>
          <w:rFonts w:ascii="Arial" w:hAnsi="Arial" w:cs="David"/>
          <w:sz w:val="28"/>
          <w:szCs w:val="28"/>
          <w:u w:val="single"/>
          <w:rtl/>
        </w:rPr>
      </w:pPr>
      <w:r>
        <w:rPr>
          <w:rFonts w:ascii="Arial" w:hAnsi="Arial" w:cs="David" w:hint="cs"/>
          <w:sz w:val="28"/>
          <w:szCs w:val="28"/>
          <w:u w:val="single"/>
          <w:rtl/>
        </w:rPr>
        <w:t>סעיף 3</w:t>
      </w:r>
      <w:r w:rsidRPr="000A7AC6">
        <w:rPr>
          <w:rFonts w:ascii="Arial" w:hAnsi="Arial" w:cs="David" w:hint="cs"/>
          <w:sz w:val="28"/>
          <w:szCs w:val="28"/>
          <w:u w:val="single"/>
          <w:rtl/>
        </w:rPr>
        <w:t xml:space="preserve"> </w:t>
      </w:r>
    </w:p>
    <w:p w:rsidR="002163E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  <w:r w:rsidRPr="008766EB">
        <w:rPr>
          <w:rFonts w:ascii="Arial" w:hAnsi="Arial" w:cs="David" w:hint="cs"/>
          <w:sz w:val="28"/>
          <w:szCs w:val="28"/>
          <w:rtl/>
        </w:rPr>
        <w:t xml:space="preserve">כיוון שבמכרז הזה נכללו שני גופים שונים </w:t>
      </w:r>
      <w:r w:rsidRPr="008766EB">
        <w:rPr>
          <w:rFonts w:ascii="Arial" w:hAnsi="Arial" w:cs="David"/>
          <w:sz w:val="28"/>
          <w:szCs w:val="28"/>
          <w:rtl/>
        </w:rPr>
        <w:t>–</w:t>
      </w:r>
      <w:r w:rsidRPr="008766EB">
        <w:rPr>
          <w:rFonts w:ascii="Arial" w:hAnsi="Arial" w:cs="David" w:hint="cs"/>
          <w:sz w:val="28"/>
          <w:szCs w:val="28"/>
          <w:rtl/>
        </w:rPr>
        <w:t xml:space="preserve"> מנהל סחר חוץ &amp; </w:t>
      </w:r>
      <w:proofErr w:type="spellStart"/>
      <w:r w:rsidRPr="008766EB">
        <w:rPr>
          <w:rFonts w:ascii="Arial" w:hAnsi="Arial" w:cs="David"/>
          <w:sz w:val="28"/>
          <w:szCs w:val="28"/>
        </w:rPr>
        <w:t>Newtech</w:t>
      </w:r>
      <w:proofErr w:type="spellEnd"/>
      <w:r w:rsidRPr="008766EB">
        <w:rPr>
          <w:rFonts w:ascii="Arial" w:hAnsi="Arial" w:cs="David" w:hint="cs"/>
          <w:sz w:val="28"/>
          <w:szCs w:val="28"/>
          <w:rtl/>
        </w:rPr>
        <w:t xml:space="preserve"> ב</w:t>
      </w:r>
      <w:r w:rsidRPr="008766EB">
        <w:rPr>
          <w:rFonts w:ascii="Arial" w:hAnsi="Arial" w:cs="David"/>
          <w:sz w:val="28"/>
          <w:szCs w:val="28"/>
          <w:rtl/>
        </w:rPr>
        <w:t>רשות להשקעות זרות ושיתוף פעולה תעשייתי</w:t>
      </w:r>
      <w:r w:rsidRPr="008766EB">
        <w:rPr>
          <w:rFonts w:ascii="Arial" w:hAnsi="Arial" w:cs="David" w:hint="cs"/>
          <w:sz w:val="28"/>
          <w:szCs w:val="28"/>
          <w:rtl/>
        </w:rPr>
        <w:t xml:space="preserve"> </w:t>
      </w:r>
      <w:r w:rsidRPr="008766EB">
        <w:rPr>
          <w:rFonts w:ascii="Arial" w:hAnsi="Arial" w:cs="David"/>
          <w:sz w:val="28"/>
          <w:szCs w:val="28"/>
          <w:rtl/>
        </w:rPr>
        <w:t>–</w:t>
      </w:r>
      <w:r w:rsidRPr="008766EB">
        <w:rPr>
          <w:rFonts w:ascii="Arial" w:hAnsi="Arial" w:cs="David" w:hint="cs"/>
          <w:sz w:val="28"/>
          <w:szCs w:val="28"/>
          <w:rtl/>
        </w:rPr>
        <w:t xml:space="preserve"> איך יתנהל (מול מי) הקשר עם הזוכה במכרז וסדר העבודה?</w:t>
      </w:r>
    </w:p>
    <w:p w:rsidR="002163E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9E3565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  <w:r w:rsidRPr="009E3565">
        <w:rPr>
          <w:rFonts w:ascii="Arial" w:hAnsi="Arial" w:cs="David" w:hint="cs"/>
          <w:sz w:val="28"/>
          <w:szCs w:val="28"/>
          <w:rtl/>
        </w:rPr>
        <w:t xml:space="preserve">לכל אחד מהגופים- </w:t>
      </w:r>
      <w:proofErr w:type="spellStart"/>
      <w:r w:rsidRPr="009E3565">
        <w:rPr>
          <w:rFonts w:ascii="Arial" w:hAnsi="Arial" w:cs="David" w:hint="cs"/>
          <w:sz w:val="28"/>
          <w:szCs w:val="28"/>
          <w:rtl/>
        </w:rPr>
        <w:t>מינהל</w:t>
      </w:r>
      <w:proofErr w:type="spellEnd"/>
      <w:r w:rsidRPr="009E3565">
        <w:rPr>
          <w:rFonts w:ascii="Arial" w:hAnsi="Arial" w:cs="David" w:hint="cs"/>
          <w:sz w:val="28"/>
          <w:szCs w:val="28"/>
          <w:rtl/>
        </w:rPr>
        <w:t xml:space="preserve"> סחר חוץ ותכנית </w:t>
      </w:r>
      <w:r w:rsidRPr="009E3565">
        <w:rPr>
          <w:rFonts w:ascii="Arial" w:hAnsi="Arial" w:cs="David"/>
          <w:sz w:val="28"/>
          <w:szCs w:val="28"/>
        </w:rPr>
        <w:t xml:space="preserve">Israel </w:t>
      </w:r>
      <w:proofErr w:type="spellStart"/>
      <w:r w:rsidRPr="009E3565">
        <w:rPr>
          <w:rFonts w:ascii="Arial" w:hAnsi="Arial" w:cs="David"/>
          <w:sz w:val="28"/>
          <w:szCs w:val="28"/>
        </w:rPr>
        <w:t>NewTech</w:t>
      </w:r>
      <w:proofErr w:type="spellEnd"/>
      <w:r w:rsidRPr="009E3565">
        <w:rPr>
          <w:rFonts w:ascii="Arial" w:hAnsi="Arial" w:cs="David" w:hint="cs"/>
          <w:sz w:val="28"/>
          <w:szCs w:val="28"/>
          <w:rtl/>
        </w:rPr>
        <w:t xml:space="preserve"> יהיה נציג שונה, להתנהלות בנוגע למכרז- כלומר, העבודה תהיה באופן מקביל מול שני הגופים (עם איש הקשר הרלוונטי).</w:t>
      </w: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  <w:r w:rsidRPr="009E3565">
        <w:rPr>
          <w:rFonts w:ascii="Arial" w:hAnsi="Arial" w:cs="David" w:hint="cs"/>
          <w:sz w:val="28"/>
          <w:szCs w:val="28"/>
          <w:rtl/>
        </w:rPr>
        <w:t xml:space="preserve"> סדר העבודה הספציפי ייקבע עם כל אחת מן היחידות, בהתאם לצרכי היחידות ויכולות הספק. </w:t>
      </w: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9E3565">
        <w:rPr>
          <w:rFonts w:ascii="Arial" w:hAnsi="Arial" w:cs="David" w:hint="cs"/>
          <w:b/>
          <w:bCs/>
          <w:sz w:val="28"/>
          <w:szCs w:val="28"/>
          <w:u w:val="single"/>
          <w:rtl/>
        </w:rPr>
        <w:t>שאלה מס' 2</w:t>
      </w: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u w:val="single"/>
          <w:rtl/>
        </w:rPr>
      </w:pPr>
      <w:r w:rsidRPr="009E3565">
        <w:rPr>
          <w:rFonts w:ascii="Arial" w:hAnsi="Arial" w:cs="David" w:hint="cs"/>
          <w:sz w:val="28"/>
          <w:szCs w:val="28"/>
          <w:u w:val="single"/>
          <w:rtl/>
        </w:rPr>
        <w:t>סעיף 4</w:t>
      </w: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  <w:r w:rsidRPr="009E3565">
        <w:rPr>
          <w:rFonts w:ascii="Arial" w:hAnsi="Arial" w:cs="David" w:hint="cs"/>
          <w:sz w:val="28"/>
          <w:szCs w:val="28"/>
          <w:rtl/>
        </w:rPr>
        <w:t>חוץ מ</w:t>
      </w:r>
      <w:r w:rsidRPr="009E3565">
        <w:rPr>
          <w:rFonts w:ascii="Arial" w:hAnsi="Arial" w:cs="David"/>
          <w:sz w:val="28"/>
          <w:szCs w:val="28"/>
          <w:rtl/>
        </w:rPr>
        <w:t>ישיבות עבודה עפ"י הצורך</w:t>
      </w:r>
      <w:r w:rsidRPr="009E3565">
        <w:rPr>
          <w:rFonts w:ascii="Arial" w:hAnsi="Arial" w:cs="David" w:hint="cs"/>
          <w:sz w:val="28"/>
          <w:szCs w:val="28"/>
          <w:rtl/>
        </w:rPr>
        <w:t>, האם יש חובת נוכחות של חברי הצוות במשרד הכלכלה?  לדוגמה, אולי יש צורך להיות נוכח במשרד כדי להעלות תכנים לאתר אינטרנ</w:t>
      </w:r>
      <w:r w:rsidRPr="009E3565">
        <w:rPr>
          <w:rFonts w:ascii="Arial" w:hAnsi="Arial" w:cs="David" w:hint="eastAsia"/>
          <w:sz w:val="28"/>
          <w:szCs w:val="28"/>
          <w:rtl/>
        </w:rPr>
        <w:t>ט</w:t>
      </w:r>
      <w:r w:rsidRPr="009E3565">
        <w:rPr>
          <w:rFonts w:ascii="Arial" w:hAnsi="Arial" w:cs="David" w:hint="cs"/>
          <w:sz w:val="28"/>
          <w:szCs w:val="28"/>
          <w:rtl/>
        </w:rPr>
        <w:t xml:space="preserve"> ממשלתי או לגשת למסמכים בכונן משותף?</w:t>
      </w: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9E3565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  <w:r w:rsidRPr="009E3565">
        <w:rPr>
          <w:rFonts w:ascii="Arial" w:hAnsi="Arial" w:cs="David" w:hint="cs"/>
          <w:sz w:val="28"/>
          <w:szCs w:val="28"/>
          <w:rtl/>
        </w:rPr>
        <w:t>באופן עקרוני, אין צורך להיות נוכח במשרד הכלכלה והספק נדרש לתת את שירותיו ממשרדו . במקרים מיוחדים בהם יידרש הצורך בגישה לכונן משותף או למערכת מחשוב ממשלתית, אזי תידרש נוכחות הספק במשרד הכלכלה באופן ספציפי לזמן הנדרש בלבד (נדיר יחסית).</w:t>
      </w: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</w:p>
    <w:p w:rsidR="002163E5" w:rsidRDefault="002163E5" w:rsidP="002163E5">
      <w:pPr>
        <w:spacing w:after="0" w:line="240" w:lineRule="auto"/>
        <w:jc w:val="both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2163E5" w:rsidRDefault="002163E5" w:rsidP="002163E5">
      <w:pPr>
        <w:spacing w:after="0" w:line="240" w:lineRule="auto"/>
        <w:jc w:val="both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2163E5" w:rsidRPr="005B15C4" w:rsidRDefault="002163E5" w:rsidP="002163E5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0A7AC6">
        <w:rPr>
          <w:rFonts w:ascii="Arial" w:hAnsi="Arial" w:cs="David" w:hint="cs"/>
          <w:b/>
          <w:bCs/>
          <w:sz w:val="28"/>
          <w:szCs w:val="28"/>
          <w:u w:val="single"/>
          <w:rtl/>
        </w:rPr>
        <w:lastRenderedPageBreak/>
        <w:t>שאלה מס' 3</w:t>
      </w:r>
    </w:p>
    <w:p w:rsidR="002163E5" w:rsidRPr="005B15C4" w:rsidRDefault="002163E5" w:rsidP="002163E5">
      <w:pPr>
        <w:spacing w:after="0" w:line="240" w:lineRule="auto"/>
        <w:rPr>
          <w:rFonts w:ascii="Arial" w:hAnsi="Arial" w:cs="David"/>
          <w:sz w:val="28"/>
          <w:szCs w:val="28"/>
          <w:u w:val="single"/>
          <w:rtl/>
        </w:rPr>
      </w:pPr>
      <w:r w:rsidRPr="000A7AC6">
        <w:rPr>
          <w:rFonts w:ascii="Arial" w:hAnsi="Arial" w:cs="David" w:hint="cs"/>
          <w:sz w:val="28"/>
          <w:szCs w:val="28"/>
          <w:u w:val="single"/>
          <w:rtl/>
        </w:rPr>
        <w:t>סעיף 4</w:t>
      </w:r>
    </w:p>
    <w:p w:rsidR="002163E5" w:rsidRDefault="002163E5" w:rsidP="002163E5">
      <w:pPr>
        <w:spacing w:after="0" w:line="240" w:lineRule="auto"/>
        <w:rPr>
          <w:rFonts w:ascii="Arial" w:hAnsi="Arial" w:cs="David"/>
          <w:sz w:val="28"/>
          <w:szCs w:val="28"/>
          <w:rtl/>
        </w:rPr>
      </w:pPr>
      <w:r w:rsidRPr="008766EB">
        <w:rPr>
          <w:rFonts w:ascii="Arial" w:hAnsi="Arial" w:cs="David" w:hint="cs"/>
          <w:sz w:val="28"/>
          <w:szCs w:val="28"/>
          <w:rtl/>
        </w:rPr>
        <w:t xml:space="preserve">האם ניתן לבקש איזשהו צפי לגבי היקף השירותים שהמשרד </w:t>
      </w:r>
      <w:r>
        <w:rPr>
          <w:rFonts w:ascii="Arial" w:hAnsi="Arial" w:cs="David" w:hint="cs"/>
          <w:sz w:val="28"/>
          <w:szCs w:val="28"/>
          <w:rtl/>
        </w:rPr>
        <w:t>תרכוש בפועל מבחינת שעות או פרוי</w:t>
      </w:r>
      <w:r w:rsidRPr="008766EB">
        <w:rPr>
          <w:rFonts w:ascii="Arial" w:hAnsi="Arial" w:cs="David" w:hint="cs"/>
          <w:sz w:val="28"/>
          <w:szCs w:val="28"/>
          <w:rtl/>
        </w:rPr>
        <w:t>קטים?</w:t>
      </w:r>
    </w:p>
    <w:p w:rsidR="002163E5" w:rsidRDefault="002163E5" w:rsidP="002163E5">
      <w:pPr>
        <w:spacing w:after="0" w:line="240" w:lineRule="auto"/>
        <w:rPr>
          <w:rFonts w:ascii="Arial" w:hAnsi="Arial" w:cs="David"/>
          <w:sz w:val="28"/>
          <w:szCs w:val="28"/>
          <w:rtl/>
        </w:rPr>
      </w:pPr>
    </w:p>
    <w:p w:rsidR="002163E5" w:rsidRPr="005B15C4" w:rsidRDefault="002163E5" w:rsidP="002163E5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C87076">
        <w:rPr>
          <w:rFonts w:ascii="Arial" w:hAnsi="Arial" w:cs="David" w:hint="cs"/>
          <w:b/>
          <w:bCs/>
          <w:sz w:val="28"/>
          <w:szCs w:val="28"/>
          <w:u w:val="single"/>
          <w:rtl/>
        </w:rPr>
        <w:t>תשובה</w:t>
      </w:r>
    </w:p>
    <w:p w:rsidR="002163E5" w:rsidRPr="009E3565" w:rsidRDefault="002163E5" w:rsidP="002163E5">
      <w:pPr>
        <w:spacing w:after="0" w:line="240" w:lineRule="auto"/>
        <w:rPr>
          <w:rFonts w:ascii="Arial" w:hAnsi="Arial" w:cs="David"/>
          <w:sz w:val="28"/>
          <w:szCs w:val="28"/>
          <w:rtl/>
        </w:rPr>
      </w:pPr>
    </w:p>
    <w:p w:rsidR="002163E5" w:rsidRPr="009E3565" w:rsidRDefault="002163E5" w:rsidP="002163E5">
      <w:pPr>
        <w:spacing w:after="0" w:line="240" w:lineRule="auto"/>
        <w:jc w:val="both"/>
        <w:rPr>
          <w:rFonts w:ascii="Arial" w:hAnsi="Arial" w:cs="David"/>
          <w:sz w:val="28"/>
          <w:szCs w:val="28"/>
          <w:rtl/>
        </w:rPr>
      </w:pPr>
      <w:r w:rsidRPr="009E3565">
        <w:rPr>
          <w:rFonts w:ascii="Arial" w:hAnsi="Arial" w:cs="David" w:hint="cs"/>
          <w:sz w:val="28"/>
          <w:szCs w:val="28"/>
          <w:rtl/>
        </w:rPr>
        <w:t xml:space="preserve">היקף השעות ו/או הפרויקטים ייגזר הן מצרכי היחידות (דינאמי) והן ממחיר הספק הזוכה. באופן עקרוני מדובר על היקף מרבי של עד כ- </w:t>
      </w:r>
      <w:r>
        <w:rPr>
          <w:rFonts w:ascii="Arial" w:hAnsi="Arial" w:cs="David" w:hint="cs"/>
          <w:sz w:val="28"/>
          <w:szCs w:val="28"/>
          <w:rtl/>
        </w:rPr>
        <w:t>4000 שעות בשנה ליחידת מ</w:t>
      </w:r>
      <w:r w:rsidRPr="009E3565">
        <w:rPr>
          <w:rFonts w:ascii="Arial" w:hAnsi="Arial" w:cs="David" w:hint="cs"/>
          <w:sz w:val="28"/>
          <w:szCs w:val="28"/>
          <w:rtl/>
        </w:rPr>
        <w:t xml:space="preserve">נהל סחר חוץ ועד כ- 2000 שעות בשנה  לתכנית </w:t>
      </w:r>
      <w:r w:rsidRPr="009E3565">
        <w:rPr>
          <w:rFonts w:ascii="Arial" w:hAnsi="Arial" w:cs="David"/>
          <w:sz w:val="28"/>
          <w:szCs w:val="28"/>
        </w:rPr>
        <w:t>Israel New</w:t>
      </w:r>
      <w:r>
        <w:rPr>
          <w:rFonts w:ascii="Arial" w:hAnsi="Arial" w:cs="David"/>
          <w:sz w:val="28"/>
          <w:szCs w:val="28"/>
        </w:rPr>
        <w:t xml:space="preserve"> </w:t>
      </w:r>
      <w:r w:rsidRPr="009E3565">
        <w:rPr>
          <w:rFonts w:ascii="Arial" w:hAnsi="Arial" w:cs="David"/>
          <w:sz w:val="28"/>
          <w:szCs w:val="28"/>
        </w:rPr>
        <w:t>Tech</w:t>
      </w:r>
      <w:r>
        <w:rPr>
          <w:rFonts w:ascii="Arial" w:hAnsi="Arial" w:cs="David" w:hint="cs"/>
          <w:sz w:val="28"/>
          <w:szCs w:val="28"/>
          <w:rtl/>
        </w:rPr>
        <w:t>.</w:t>
      </w:r>
    </w:p>
    <w:p w:rsidR="002163E5" w:rsidRDefault="002163E5" w:rsidP="002163E5">
      <w:pPr>
        <w:spacing w:after="0" w:line="240" w:lineRule="auto"/>
        <w:rPr>
          <w:rFonts w:ascii="Arial" w:hAnsi="Arial" w:cs="David"/>
          <w:color w:val="FF0000"/>
          <w:sz w:val="28"/>
          <w:szCs w:val="28"/>
          <w:rtl/>
        </w:rPr>
      </w:pPr>
    </w:p>
    <w:p w:rsidR="002163E5" w:rsidRDefault="002163E5" w:rsidP="002163E5">
      <w:pPr>
        <w:spacing w:after="0" w:line="240" w:lineRule="auto"/>
        <w:rPr>
          <w:rFonts w:ascii="Arial" w:hAnsi="Arial" w:cs="David"/>
          <w:color w:val="FF0000"/>
          <w:sz w:val="28"/>
          <w:szCs w:val="28"/>
          <w:rtl/>
        </w:rPr>
      </w:pPr>
    </w:p>
    <w:p w:rsidR="002163E5" w:rsidRDefault="002163E5" w:rsidP="002163E5">
      <w:pPr>
        <w:spacing w:after="0" w:line="240" w:lineRule="auto"/>
        <w:rPr>
          <w:rFonts w:ascii="Arial" w:hAnsi="Arial" w:cs="David"/>
          <w:color w:val="FF0000"/>
          <w:sz w:val="28"/>
          <w:szCs w:val="28"/>
          <w:rtl/>
        </w:rPr>
      </w:pPr>
    </w:p>
    <w:p w:rsidR="002163E5" w:rsidRPr="00F507B9" w:rsidRDefault="002163E5" w:rsidP="002163E5">
      <w:pPr>
        <w:spacing w:after="0" w:line="240" w:lineRule="auto"/>
        <w:rPr>
          <w:rFonts w:ascii="Arial" w:hAnsi="Arial" w:cs="David"/>
          <w:color w:val="FF0000"/>
          <w:sz w:val="28"/>
          <w:szCs w:val="28"/>
          <w:rtl/>
        </w:rPr>
      </w:pPr>
    </w:p>
    <w:p w:rsidR="002163E5" w:rsidRPr="000A7AC6" w:rsidRDefault="002163E5" w:rsidP="002163E5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</w:rPr>
      </w:pPr>
    </w:p>
    <w:p w:rsidR="002163E5" w:rsidRPr="000A7AC6" w:rsidRDefault="002163E5" w:rsidP="002163E5">
      <w:pPr>
        <w:spacing w:after="0" w:line="240" w:lineRule="auto"/>
        <w:rPr>
          <w:rFonts w:ascii="Arial" w:hAnsi="Arial" w:cs="David"/>
          <w:b/>
          <w:bCs/>
          <w:sz w:val="28"/>
          <w:szCs w:val="28"/>
          <w:u w:val="single"/>
        </w:rPr>
      </w:pPr>
    </w:p>
    <w:p w:rsidR="002163E5" w:rsidRPr="000A7AC6" w:rsidRDefault="002163E5" w:rsidP="002163E5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2163E5" w:rsidRDefault="002163E5" w:rsidP="002163E5">
      <w:pPr>
        <w:spacing w:after="0" w:line="240" w:lineRule="auto"/>
        <w:ind w:left="5040" w:firstLine="720"/>
        <w:rPr>
          <w:rFonts w:ascii="Arial (Hebrew)" w:hAnsi="Arial (Hebrew)" w:cs="David"/>
          <w:sz w:val="28"/>
          <w:szCs w:val="28"/>
          <w:rtl/>
        </w:rPr>
      </w:pPr>
      <w:r>
        <w:rPr>
          <w:rFonts w:ascii="Arial (Hebrew)" w:hAnsi="Arial (Hebrew)" w:cs="David" w:hint="cs"/>
          <w:sz w:val="28"/>
          <w:szCs w:val="28"/>
          <w:rtl/>
        </w:rPr>
        <w:t>בכבוד רב,</w:t>
      </w:r>
    </w:p>
    <w:p w:rsidR="002163E5" w:rsidRDefault="002163E5" w:rsidP="002163E5">
      <w:pPr>
        <w:spacing w:after="0" w:line="240" w:lineRule="auto"/>
        <w:rPr>
          <w:rFonts w:ascii="Arial (Hebrew)" w:hAnsi="Arial (Hebrew)" w:cs="David"/>
          <w:sz w:val="28"/>
          <w:szCs w:val="28"/>
          <w:rtl/>
        </w:rPr>
      </w:pPr>
    </w:p>
    <w:p w:rsidR="002163E5" w:rsidRDefault="002163E5" w:rsidP="002163E5">
      <w:pPr>
        <w:spacing w:after="0" w:line="240" w:lineRule="auto"/>
        <w:rPr>
          <w:rFonts w:ascii="Arial (Hebrew)" w:hAnsi="Arial (Hebrew)" w:cs="David"/>
          <w:sz w:val="28"/>
          <w:szCs w:val="28"/>
          <w:rtl/>
        </w:rPr>
      </w:pP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  <w:t>סימה דאי</w:t>
      </w:r>
    </w:p>
    <w:p w:rsidR="002163E5" w:rsidRDefault="002163E5" w:rsidP="002163E5">
      <w:pPr>
        <w:spacing w:after="0" w:line="240" w:lineRule="auto"/>
        <w:rPr>
          <w:rFonts w:ascii="Arial (Hebrew)" w:hAnsi="Arial (Hebrew)" w:cs="David"/>
          <w:sz w:val="28"/>
          <w:szCs w:val="28"/>
          <w:rtl/>
        </w:rPr>
      </w:pP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</w:r>
      <w:r>
        <w:rPr>
          <w:rFonts w:ascii="Arial (Hebrew)" w:hAnsi="Arial (Hebrew)" w:cs="David" w:hint="cs"/>
          <w:sz w:val="28"/>
          <w:szCs w:val="28"/>
          <w:rtl/>
        </w:rPr>
        <w:tab/>
        <w:t xml:space="preserve">    יו"ר ועדת המכרזים</w:t>
      </w:r>
    </w:p>
    <w:p w:rsidR="002163E5" w:rsidRDefault="002163E5" w:rsidP="002163E5">
      <w:pPr>
        <w:spacing w:after="0" w:line="240" w:lineRule="auto"/>
        <w:rPr>
          <w:rFonts w:ascii="Arial (Hebrew)" w:hAnsi="Arial (Hebrew)" w:cs="David"/>
          <w:sz w:val="28"/>
          <w:szCs w:val="28"/>
          <w:rtl/>
        </w:rPr>
      </w:pPr>
    </w:p>
    <w:p w:rsidR="002163E5" w:rsidRDefault="002163E5" w:rsidP="002163E5">
      <w:pPr>
        <w:spacing w:after="0" w:line="240" w:lineRule="auto"/>
        <w:rPr>
          <w:rFonts w:ascii="Arial (Hebrew)" w:hAnsi="Arial (Hebrew)" w:cs="David"/>
          <w:sz w:val="28"/>
          <w:szCs w:val="28"/>
          <w:rtl/>
        </w:rPr>
      </w:pPr>
    </w:p>
    <w:p w:rsidR="002163E5" w:rsidRPr="000A7AC6" w:rsidRDefault="002163E5" w:rsidP="002163E5">
      <w:pPr>
        <w:spacing w:line="240" w:lineRule="auto"/>
        <w:rPr>
          <w:rFonts w:cs="David"/>
          <w:sz w:val="28"/>
          <w:szCs w:val="28"/>
        </w:rPr>
      </w:pPr>
    </w:p>
    <w:p w:rsidR="002163E5" w:rsidRPr="00A5319A" w:rsidRDefault="002163E5" w:rsidP="002163E5">
      <w:pPr>
        <w:spacing w:line="240" w:lineRule="auto"/>
        <w:rPr>
          <w:rFonts w:cs="David"/>
          <w:sz w:val="28"/>
          <w:szCs w:val="28"/>
        </w:rPr>
      </w:pPr>
    </w:p>
    <w:p w:rsidR="002163E5" w:rsidRPr="002F5843" w:rsidRDefault="002163E5" w:rsidP="002163E5">
      <w:pPr>
        <w:spacing w:line="240" w:lineRule="auto"/>
        <w:rPr>
          <w:rFonts w:cs="David"/>
          <w:sz w:val="28"/>
          <w:szCs w:val="28"/>
        </w:rPr>
      </w:pPr>
    </w:p>
    <w:p w:rsidR="00CD2599" w:rsidRPr="002163E5" w:rsidRDefault="00CD2599" w:rsidP="00942331">
      <w:pPr>
        <w:spacing w:line="240" w:lineRule="auto"/>
        <w:rPr>
          <w:rFonts w:cs="David"/>
          <w:sz w:val="28"/>
          <w:szCs w:val="28"/>
        </w:rPr>
      </w:pPr>
      <w:bookmarkStart w:id="0" w:name="_GoBack"/>
      <w:bookmarkEnd w:id="0"/>
    </w:p>
    <w:sectPr w:rsidR="00CD2599" w:rsidRPr="002163E5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(Hebrew)">
    <w:altName w:val="Arial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67390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028D1"/>
    <w:multiLevelType w:val="hybridMultilevel"/>
    <w:tmpl w:val="B9684D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12684"/>
    <w:rsid w:val="00041D81"/>
    <w:rsid w:val="000A7AC6"/>
    <w:rsid w:val="002163E5"/>
    <w:rsid w:val="00244998"/>
    <w:rsid w:val="002E27D4"/>
    <w:rsid w:val="002F5843"/>
    <w:rsid w:val="00307C3B"/>
    <w:rsid w:val="00340B09"/>
    <w:rsid w:val="003935AE"/>
    <w:rsid w:val="003F3206"/>
    <w:rsid w:val="00456A92"/>
    <w:rsid w:val="005233B9"/>
    <w:rsid w:val="005235DC"/>
    <w:rsid w:val="00524C9A"/>
    <w:rsid w:val="00566990"/>
    <w:rsid w:val="006D3201"/>
    <w:rsid w:val="008766EB"/>
    <w:rsid w:val="00942331"/>
    <w:rsid w:val="00A5319A"/>
    <w:rsid w:val="00A57F8B"/>
    <w:rsid w:val="00B06184"/>
    <w:rsid w:val="00B33901"/>
    <w:rsid w:val="00B62F8E"/>
    <w:rsid w:val="00B75809"/>
    <w:rsid w:val="00BF16F6"/>
    <w:rsid w:val="00C87076"/>
    <w:rsid w:val="00CC50F0"/>
    <w:rsid w:val="00CD2599"/>
    <w:rsid w:val="00CD4644"/>
    <w:rsid w:val="00CD69F7"/>
    <w:rsid w:val="00E16DCF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3E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5235DC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5235DC"/>
    <w:rPr>
      <w:rFonts w:ascii="Calibri" w:hAnsi="Calibri" w:cs="Arial"/>
      <w:sz w:val="20"/>
      <w:szCs w:val="20"/>
    </w:rPr>
  </w:style>
  <w:style w:type="character" w:styleId="ab">
    <w:name w:val="annotation reference"/>
    <w:basedOn w:val="a0"/>
    <w:uiPriority w:val="99"/>
    <w:semiHidden/>
    <w:unhideWhenUsed/>
    <w:rsid w:val="005235DC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3E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5235DC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5235DC"/>
    <w:rPr>
      <w:rFonts w:ascii="Calibri" w:hAnsi="Calibri" w:cs="Arial"/>
      <w:sz w:val="20"/>
      <w:szCs w:val="20"/>
    </w:rPr>
  </w:style>
  <w:style w:type="character" w:styleId="ab">
    <w:name w:val="annotation reference"/>
    <w:basedOn w:val="a0"/>
    <w:uiPriority w:val="99"/>
    <w:semiHidden/>
    <w:unhideWhenUsed/>
    <w:rsid w:val="005235D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2017-01-25T13:07:00Z</dcterms:created>
  <dcterms:modified xsi:type="dcterms:W3CDTF">2017-01-25T13:07:00Z</dcterms:modified>
</cp:coreProperties>
</file>